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9938" w14:textId="77777777" w:rsidR="00CA6CD8" w:rsidRPr="00206C64" w:rsidRDefault="00CA6CD8" w:rsidP="00206C64">
      <w:pPr>
        <w:pStyle w:val="DefaultText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06C64">
        <w:rPr>
          <w:rFonts w:asciiTheme="minorHAnsi" w:hAnsiTheme="minorHAnsi" w:cstheme="minorHAnsi"/>
          <w:b/>
          <w:sz w:val="36"/>
          <w:szCs w:val="36"/>
        </w:rPr>
        <w:t>PHARMACISTS MUTUAL COMPANIES</w:t>
      </w:r>
    </w:p>
    <w:p w14:paraId="62A4F62C" w14:textId="77777777" w:rsidR="00CA6CD8" w:rsidRPr="00206C64" w:rsidRDefault="005544EC" w:rsidP="00206C64">
      <w:pPr>
        <w:pStyle w:val="DefaultText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06C64">
        <w:rPr>
          <w:rFonts w:asciiTheme="minorHAnsi" w:hAnsiTheme="minorHAnsi" w:cstheme="minorHAnsi"/>
          <w:b/>
          <w:sz w:val="36"/>
          <w:szCs w:val="36"/>
        </w:rPr>
        <w:t>2019</w:t>
      </w:r>
      <w:r w:rsidR="004C3087" w:rsidRPr="00206C6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A6CD8" w:rsidRPr="00206C64">
        <w:rPr>
          <w:rFonts w:asciiTheme="minorHAnsi" w:hAnsiTheme="minorHAnsi" w:cstheme="minorHAnsi"/>
          <w:b/>
          <w:sz w:val="36"/>
          <w:szCs w:val="36"/>
        </w:rPr>
        <w:t>DISTINGUISHED YOUNG PHARMACIST AWARD</w:t>
      </w:r>
    </w:p>
    <w:p w14:paraId="6D84E759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EAC3AB8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0556236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The Distinguished Young Pharmacist award was created in 1987 to encourage newer pharmacists to become involved in association activities</w:t>
      </w:r>
      <w:r w:rsidR="006A7633" w:rsidRPr="00206C64">
        <w:rPr>
          <w:rFonts w:asciiTheme="minorHAnsi" w:hAnsiTheme="minorHAnsi" w:cstheme="minorHAnsi"/>
          <w:sz w:val="28"/>
          <w:szCs w:val="28"/>
        </w:rPr>
        <w:t xml:space="preserve"> and community service.  This award r</w:t>
      </w:r>
      <w:r w:rsidRPr="00206C64">
        <w:rPr>
          <w:rFonts w:asciiTheme="minorHAnsi" w:hAnsiTheme="minorHAnsi" w:cstheme="minorHAnsi"/>
          <w:sz w:val="28"/>
          <w:szCs w:val="28"/>
        </w:rPr>
        <w:t>ecognize</w:t>
      </w:r>
      <w:r w:rsidR="006A7633" w:rsidRPr="00206C64">
        <w:rPr>
          <w:rFonts w:asciiTheme="minorHAnsi" w:hAnsiTheme="minorHAnsi" w:cstheme="minorHAnsi"/>
          <w:sz w:val="28"/>
          <w:szCs w:val="28"/>
        </w:rPr>
        <w:t>s one</w:t>
      </w:r>
      <w:r w:rsidRPr="00206C64">
        <w:rPr>
          <w:rFonts w:asciiTheme="minorHAnsi" w:hAnsiTheme="minorHAnsi" w:cstheme="minorHAnsi"/>
          <w:sz w:val="28"/>
          <w:szCs w:val="28"/>
        </w:rPr>
        <w:t xml:space="preserve"> pharmacist in each state for individual excellence and outstanding contributions.</w:t>
      </w:r>
    </w:p>
    <w:p w14:paraId="76A58263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68808D3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 xml:space="preserve">The prestigious award is presented by Pharmacists Mutual </w:t>
      </w:r>
      <w:r w:rsidR="001C324C" w:rsidRPr="00206C64">
        <w:rPr>
          <w:rFonts w:asciiTheme="minorHAnsi" w:hAnsiTheme="minorHAnsi" w:cstheme="minorHAnsi"/>
          <w:sz w:val="28"/>
          <w:szCs w:val="28"/>
        </w:rPr>
        <w:t>Insurance Company</w:t>
      </w:r>
      <w:r w:rsidRPr="00206C64">
        <w:rPr>
          <w:rFonts w:asciiTheme="minorHAnsi" w:hAnsiTheme="minorHAnsi" w:cstheme="minorHAnsi"/>
          <w:sz w:val="28"/>
          <w:szCs w:val="28"/>
        </w:rPr>
        <w:t xml:space="preserve">, nationally recognized as a leader in providing insurance </w:t>
      </w:r>
      <w:r w:rsidR="006A7633" w:rsidRPr="00206C64">
        <w:rPr>
          <w:rFonts w:asciiTheme="minorHAnsi" w:hAnsiTheme="minorHAnsi" w:cstheme="minorHAnsi"/>
          <w:sz w:val="28"/>
          <w:szCs w:val="28"/>
        </w:rPr>
        <w:t>products and risk management solutions</w:t>
      </w:r>
      <w:r w:rsidRPr="00206C64">
        <w:rPr>
          <w:rFonts w:asciiTheme="minorHAnsi" w:hAnsiTheme="minorHAnsi" w:cstheme="minorHAnsi"/>
          <w:sz w:val="28"/>
          <w:szCs w:val="28"/>
        </w:rPr>
        <w:t xml:space="preserve"> to Pharmacy</w:t>
      </w:r>
      <w:r w:rsidR="006A7633" w:rsidRPr="00206C64">
        <w:rPr>
          <w:rFonts w:asciiTheme="minorHAnsi" w:hAnsiTheme="minorHAnsi" w:cstheme="minorHAnsi"/>
          <w:sz w:val="28"/>
          <w:szCs w:val="28"/>
        </w:rPr>
        <w:t xml:space="preserve"> professionals</w:t>
      </w:r>
      <w:r w:rsidRPr="00206C64">
        <w:rPr>
          <w:rFonts w:asciiTheme="minorHAnsi" w:hAnsiTheme="minorHAnsi" w:cstheme="minorHAnsi"/>
          <w:sz w:val="28"/>
          <w:szCs w:val="28"/>
        </w:rPr>
        <w:t>.</w:t>
      </w:r>
    </w:p>
    <w:p w14:paraId="6BC7600A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ABC5438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 xml:space="preserve">The </w:t>
      </w:r>
      <w:r w:rsidR="005544EC" w:rsidRPr="00206C64">
        <w:rPr>
          <w:rFonts w:asciiTheme="minorHAnsi" w:hAnsiTheme="minorHAnsi" w:cstheme="minorHAnsi"/>
          <w:sz w:val="28"/>
          <w:szCs w:val="28"/>
        </w:rPr>
        <w:t>2019</w:t>
      </w:r>
      <w:r w:rsidR="004C3087" w:rsidRPr="00206C64">
        <w:rPr>
          <w:rFonts w:asciiTheme="minorHAnsi" w:hAnsiTheme="minorHAnsi" w:cstheme="minorHAnsi"/>
          <w:sz w:val="28"/>
          <w:szCs w:val="28"/>
        </w:rPr>
        <w:t xml:space="preserve"> </w:t>
      </w:r>
      <w:r w:rsidR="00602D15" w:rsidRPr="00206C64">
        <w:rPr>
          <w:rFonts w:asciiTheme="minorHAnsi" w:hAnsiTheme="minorHAnsi" w:cstheme="minorHAnsi"/>
          <w:sz w:val="28"/>
          <w:szCs w:val="28"/>
        </w:rPr>
        <w:t xml:space="preserve">New Mexico </w:t>
      </w:r>
      <w:r w:rsidR="000A744E" w:rsidRPr="00206C64">
        <w:rPr>
          <w:rFonts w:asciiTheme="minorHAnsi" w:hAnsiTheme="minorHAnsi" w:cstheme="minorHAnsi"/>
          <w:sz w:val="28"/>
          <w:szCs w:val="28"/>
        </w:rPr>
        <w:t>Pharmacists Association</w:t>
      </w:r>
      <w:r w:rsidRPr="00206C64">
        <w:rPr>
          <w:rFonts w:asciiTheme="minorHAnsi" w:hAnsiTheme="minorHAnsi" w:cstheme="minorHAnsi"/>
          <w:sz w:val="28"/>
          <w:szCs w:val="28"/>
        </w:rPr>
        <w:t xml:space="preserve"> recipient was selected by a committee of his/her peers </w:t>
      </w:r>
      <w:r w:rsidR="00707A84" w:rsidRPr="00206C64">
        <w:rPr>
          <w:rFonts w:asciiTheme="minorHAnsi" w:hAnsiTheme="minorHAnsi" w:cstheme="minorHAnsi"/>
          <w:sz w:val="28"/>
          <w:szCs w:val="28"/>
        </w:rPr>
        <w:t>as</w:t>
      </w:r>
      <w:r w:rsidRPr="00206C64">
        <w:rPr>
          <w:rFonts w:asciiTheme="minorHAnsi" w:hAnsiTheme="minorHAnsi" w:cstheme="minorHAnsi"/>
          <w:sz w:val="28"/>
          <w:szCs w:val="28"/>
        </w:rPr>
        <w:t xml:space="preserve"> this pharmacist </w:t>
      </w:r>
      <w:r w:rsidR="006A7633" w:rsidRPr="00206C64">
        <w:rPr>
          <w:rFonts w:asciiTheme="minorHAnsi" w:hAnsiTheme="minorHAnsi" w:cstheme="minorHAnsi"/>
          <w:sz w:val="28"/>
          <w:szCs w:val="28"/>
        </w:rPr>
        <w:t>exemplifies and exceeds</w:t>
      </w:r>
      <w:r w:rsidRPr="00206C64">
        <w:rPr>
          <w:rFonts w:asciiTheme="minorHAnsi" w:hAnsiTheme="minorHAnsi" w:cstheme="minorHAnsi"/>
          <w:sz w:val="28"/>
          <w:szCs w:val="28"/>
        </w:rPr>
        <w:t xml:space="preserve"> the criteria required.</w:t>
      </w:r>
      <w:r w:rsidR="006A7633" w:rsidRPr="00206C6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F7DA77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CE7BB5A" w14:textId="06F8A83A" w:rsidR="00CA6CD8" w:rsidRPr="00D255DF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255DF">
        <w:rPr>
          <w:rFonts w:asciiTheme="minorHAnsi" w:hAnsiTheme="minorHAnsi" w:cstheme="minorHAnsi"/>
          <w:b/>
          <w:bCs/>
          <w:sz w:val="28"/>
          <w:szCs w:val="28"/>
        </w:rPr>
        <w:t>Achievements of this year’s recipient include:</w:t>
      </w:r>
    </w:p>
    <w:p w14:paraId="710B4036" w14:textId="77777777" w:rsidR="00CA6CD8" w:rsidRPr="00206C64" w:rsidRDefault="00CA6CD8" w:rsidP="00206C64">
      <w:pPr>
        <w:pStyle w:val="Default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9461C64" w14:textId="05D1D3B7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Provide</w:t>
      </w:r>
      <w:r w:rsidR="00D255DF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06C64">
        <w:rPr>
          <w:rFonts w:asciiTheme="minorHAnsi" w:hAnsiTheme="minorHAnsi" w:cstheme="minorHAnsi"/>
          <w:sz w:val="28"/>
          <w:szCs w:val="28"/>
        </w:rPr>
        <w:t>a large number of</w:t>
      </w:r>
      <w:proofErr w:type="gramEnd"/>
      <w:r w:rsidRPr="00206C64">
        <w:rPr>
          <w:rFonts w:asciiTheme="minorHAnsi" w:hAnsiTheme="minorHAnsi" w:cstheme="minorHAnsi"/>
          <w:sz w:val="28"/>
          <w:szCs w:val="28"/>
        </w:rPr>
        <w:t xml:space="preserve"> toys to the Hobbs fire department each year for the past 8 years.</w:t>
      </w:r>
    </w:p>
    <w:p w14:paraId="42E44C4A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1BBE698" w14:textId="3A7AB367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Help</w:t>
      </w:r>
      <w:r w:rsidR="00D255DF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raise funds for supplies for the Veritas Christian Academy.</w:t>
      </w:r>
    </w:p>
    <w:p w14:paraId="486B8922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008A2CE4" w14:textId="2BB60983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Help</w:t>
      </w:r>
      <w:r w:rsidR="00D255DF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fill Thanksgiving and Christmas boxes for Manna Outreach.</w:t>
      </w:r>
    </w:p>
    <w:p w14:paraId="2EB0985B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FE8C7DF" w14:textId="0197ADED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Provide</w:t>
      </w:r>
      <w:r w:rsidR="00D255DF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food and funding to Weekend Hunger Initiative (food for kids over weekends and summer).</w:t>
      </w:r>
    </w:p>
    <w:p w14:paraId="0CFFF567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04893D3" w14:textId="5D33D16C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Support</w:t>
      </w:r>
      <w:r w:rsidRPr="00206C64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the Legacy Pregnancy Center.</w:t>
      </w:r>
    </w:p>
    <w:p w14:paraId="27F61443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B5BD479" w14:textId="5EB0B44D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Provide</w:t>
      </w:r>
      <w:r w:rsidRPr="00206C64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supplies which go to the Casa Kids events.</w:t>
      </w:r>
    </w:p>
    <w:p w14:paraId="3C01D154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CF32975" w14:textId="241269F3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>Donate</w:t>
      </w:r>
      <w:r w:rsidRPr="00206C64">
        <w:rPr>
          <w:rFonts w:asciiTheme="minorHAnsi" w:hAnsiTheme="minorHAnsi" w:cstheme="minorHAnsi"/>
          <w:sz w:val="28"/>
          <w:szCs w:val="28"/>
        </w:rPr>
        <w:t>s</w:t>
      </w:r>
      <w:r w:rsidRPr="00206C64">
        <w:rPr>
          <w:rFonts w:asciiTheme="minorHAnsi" w:hAnsiTheme="minorHAnsi" w:cstheme="minorHAnsi"/>
          <w:sz w:val="28"/>
          <w:szCs w:val="28"/>
        </w:rPr>
        <w:t xml:space="preserve"> supplies to the Lea County Animal Shelter</w:t>
      </w:r>
      <w:r w:rsidRPr="00206C64">
        <w:rPr>
          <w:rFonts w:asciiTheme="minorHAnsi" w:hAnsiTheme="minorHAnsi" w:cstheme="minorHAnsi"/>
          <w:sz w:val="28"/>
          <w:szCs w:val="28"/>
        </w:rPr>
        <w:t xml:space="preserve">. Bart and his wife </w:t>
      </w:r>
      <w:r w:rsidRPr="00206C64">
        <w:rPr>
          <w:rFonts w:asciiTheme="minorHAnsi" w:hAnsiTheme="minorHAnsi" w:cstheme="minorHAnsi"/>
          <w:sz w:val="28"/>
          <w:szCs w:val="28"/>
        </w:rPr>
        <w:t>plan to be licensed volunteers in the future.</w:t>
      </w:r>
    </w:p>
    <w:p w14:paraId="71775B2D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2B37F2D" w14:textId="2F2BBC48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color w:val="000000"/>
          <w:sz w:val="28"/>
          <w:szCs w:val="28"/>
        </w:rPr>
        <w:t>Bart started out in pharmacy while in high school, working for Don and Ken Robinson at Norte Vista Pharmacy in Hobbs</w:t>
      </w:r>
      <w:r w:rsidRPr="00206C6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BE2D88B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0573D675" w14:textId="1954E514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color w:val="000000"/>
          <w:sz w:val="28"/>
          <w:szCs w:val="28"/>
        </w:rPr>
        <w:t xml:space="preserve">He began his pharmacy career as a clerk, then moved up to technician. </w:t>
      </w:r>
    </w:p>
    <w:p w14:paraId="0398A2BB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B76061C" w14:textId="11A79549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color w:val="000000"/>
          <w:sz w:val="28"/>
          <w:szCs w:val="28"/>
        </w:rPr>
        <w:t xml:space="preserve">He changed his college major from business to pharmacy after finding out how much he enjoyed pharmacy. </w:t>
      </w:r>
    </w:p>
    <w:p w14:paraId="6516D195" w14:textId="77777777" w:rsidR="00206C64" w:rsidRPr="00206C64" w:rsidRDefault="00206C64" w:rsidP="00206C64">
      <w:pPr>
        <w:pStyle w:val="ListParagraph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578A3EF3" w14:textId="68E4EB62" w:rsidR="00206C64" w:rsidRPr="00206C64" w:rsidRDefault="00206C64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color w:val="000000"/>
          <w:sz w:val="28"/>
          <w:szCs w:val="28"/>
        </w:rPr>
        <w:t xml:space="preserve">After graduation from pharmacy school in 2009, he started working for Don and Ken as a Pharmacist. </w:t>
      </w:r>
    </w:p>
    <w:p w14:paraId="3E7ED3E7" w14:textId="77777777" w:rsidR="00206C64" w:rsidRPr="00206C64" w:rsidRDefault="00206C64" w:rsidP="00206C6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126F481" w14:textId="1A3539D7" w:rsidR="00206C64" w:rsidRPr="00206C64" w:rsidRDefault="00D255DF" w:rsidP="00206C6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5EED">
        <w:rPr>
          <w:rFonts w:ascii="Calibri" w:hAnsi="Calibri" w:cs="Calibri"/>
          <w:color w:val="000000"/>
          <w:sz w:val="28"/>
          <w:szCs w:val="28"/>
        </w:rPr>
        <w:t xml:space="preserve">Currently, he is the pharmacist in charge at Michael's </w:t>
      </w:r>
      <w:proofErr w:type="spellStart"/>
      <w:r w:rsidRPr="009F5EED">
        <w:rPr>
          <w:rFonts w:ascii="Calibri" w:hAnsi="Calibri" w:cs="Calibri"/>
          <w:color w:val="000000"/>
          <w:sz w:val="28"/>
          <w:szCs w:val="28"/>
        </w:rPr>
        <w:t>Presciption</w:t>
      </w:r>
      <w:proofErr w:type="spellEnd"/>
      <w:r w:rsidRPr="009F5EED">
        <w:rPr>
          <w:rFonts w:ascii="Calibri" w:hAnsi="Calibri" w:cs="Calibri"/>
          <w:color w:val="000000"/>
          <w:sz w:val="28"/>
          <w:szCs w:val="28"/>
        </w:rPr>
        <w:t xml:space="preserve"> Corner in Hobbs, New Mexico. The startup pharmacy was opened in 2014 where he has been the active PIC since day one. He manages a crew of 8 and oversees all store and patient needs.</w:t>
      </w:r>
    </w:p>
    <w:p w14:paraId="0FA597BE" w14:textId="77777777" w:rsidR="00CA6CD8" w:rsidRPr="00206C64" w:rsidRDefault="00CA6CD8" w:rsidP="00206C64">
      <w:pPr>
        <w:pStyle w:val="DefaultText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EBB1163" w14:textId="77777777" w:rsidR="00CA6CD8" w:rsidRPr="00206C64" w:rsidRDefault="00CA6CD8" w:rsidP="00206C64">
      <w:pPr>
        <w:pStyle w:val="DefaultText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06C64">
        <w:rPr>
          <w:rFonts w:asciiTheme="minorHAnsi" w:hAnsiTheme="minorHAnsi" w:cstheme="minorHAnsi"/>
          <w:sz w:val="28"/>
          <w:szCs w:val="28"/>
        </w:rPr>
        <w:t xml:space="preserve">In conclusion, the </w:t>
      </w:r>
      <w:r w:rsidR="00602D15" w:rsidRPr="00206C64">
        <w:rPr>
          <w:rFonts w:asciiTheme="minorHAnsi" w:hAnsiTheme="minorHAnsi" w:cstheme="minorHAnsi"/>
          <w:sz w:val="28"/>
          <w:szCs w:val="28"/>
        </w:rPr>
        <w:t>New Mexico</w:t>
      </w:r>
      <w:r w:rsidR="000A744E" w:rsidRPr="00206C64">
        <w:rPr>
          <w:rFonts w:asciiTheme="minorHAnsi" w:hAnsiTheme="minorHAnsi" w:cstheme="minorHAnsi"/>
          <w:sz w:val="28"/>
          <w:szCs w:val="28"/>
        </w:rPr>
        <w:t xml:space="preserve"> Pharmacists Association</w:t>
      </w:r>
      <w:r w:rsidRPr="00206C64">
        <w:rPr>
          <w:rFonts w:asciiTheme="minorHAnsi" w:hAnsiTheme="minorHAnsi" w:cstheme="minorHAnsi"/>
          <w:sz w:val="28"/>
          <w:szCs w:val="28"/>
        </w:rPr>
        <w:t xml:space="preserve"> recipient embodies all the qualities one looks for when evaluating individuals for this award.  I am very pleased to make this presentation.  Please share my pleasure in</w:t>
      </w:r>
      <w:r w:rsidR="001C324C" w:rsidRPr="00206C64">
        <w:rPr>
          <w:rFonts w:asciiTheme="minorHAnsi" w:hAnsiTheme="minorHAnsi" w:cstheme="minorHAnsi"/>
          <w:sz w:val="28"/>
          <w:szCs w:val="28"/>
        </w:rPr>
        <w:t xml:space="preserve"> presenting Pharmacists </w:t>
      </w:r>
      <w:proofErr w:type="spellStart"/>
      <w:r w:rsidR="001C324C" w:rsidRPr="00206C64">
        <w:rPr>
          <w:rFonts w:asciiTheme="minorHAnsi" w:hAnsiTheme="minorHAnsi" w:cstheme="minorHAnsi"/>
          <w:sz w:val="28"/>
          <w:szCs w:val="28"/>
        </w:rPr>
        <w:t>Mutual’s</w:t>
      </w:r>
      <w:proofErr w:type="spellEnd"/>
      <w:r w:rsidR="001C324C" w:rsidRPr="00206C64">
        <w:rPr>
          <w:rFonts w:asciiTheme="minorHAnsi" w:hAnsiTheme="minorHAnsi" w:cstheme="minorHAnsi"/>
          <w:sz w:val="28"/>
          <w:szCs w:val="28"/>
        </w:rPr>
        <w:t xml:space="preserve"> </w:t>
      </w:r>
      <w:r w:rsidRPr="00206C64">
        <w:rPr>
          <w:rFonts w:asciiTheme="minorHAnsi" w:hAnsiTheme="minorHAnsi" w:cstheme="minorHAnsi"/>
          <w:sz w:val="28"/>
          <w:szCs w:val="28"/>
        </w:rPr>
        <w:t>Distinguished Young Pharmacist Award to:</w:t>
      </w:r>
    </w:p>
    <w:p w14:paraId="4996FA1A" w14:textId="77777777" w:rsidR="00CA6CD8" w:rsidRPr="00206C64" w:rsidRDefault="00CA6CD8" w:rsidP="00206C64">
      <w:pPr>
        <w:pStyle w:val="DefaultText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00589F1" w14:textId="77777777" w:rsidR="00EC2C01" w:rsidRPr="00206C64" w:rsidRDefault="009E48B6" w:rsidP="00206C64">
      <w:pPr>
        <w:tabs>
          <w:tab w:val="center" w:pos="4680"/>
          <w:tab w:val="left" w:pos="6405"/>
        </w:tabs>
        <w:overflowPunct/>
        <w:autoSpaceDE/>
        <w:autoSpaceDN/>
        <w:adjustRightInd/>
        <w:spacing w:after="160" w:line="276" w:lineRule="auto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  <w:r w:rsidRPr="00206C64">
        <w:rPr>
          <w:rFonts w:asciiTheme="minorHAnsi" w:eastAsia="Calibri" w:hAnsiTheme="minorHAnsi" w:cstheme="minorHAnsi"/>
          <w:b/>
          <w:sz w:val="28"/>
          <w:szCs w:val="28"/>
        </w:rPr>
        <w:tab/>
      </w:r>
    </w:p>
    <w:p w14:paraId="2F89BBDE" w14:textId="77777777" w:rsidR="00CA6CD8" w:rsidRPr="00206C64" w:rsidRDefault="005544EC" w:rsidP="00206C64">
      <w:pPr>
        <w:pStyle w:val="DefaultText"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06C64">
        <w:rPr>
          <w:rFonts w:asciiTheme="minorHAnsi" w:hAnsiTheme="minorHAnsi" w:cstheme="minorHAnsi"/>
          <w:b/>
          <w:sz w:val="36"/>
          <w:szCs w:val="36"/>
        </w:rPr>
        <w:t>Bart Gatewood, Pharm.D.</w:t>
      </w:r>
    </w:p>
    <w:sectPr w:rsidR="00CA6CD8" w:rsidRPr="00206C64" w:rsidSect="00F71FCA">
      <w:pgSz w:w="12240" w:h="15840"/>
      <w:pgMar w:top="1440" w:right="1440" w:bottom="1440" w:left="1440" w:header="64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F93C" w14:textId="77777777" w:rsidR="00C6641D" w:rsidRDefault="00C6641D">
      <w:r>
        <w:separator/>
      </w:r>
    </w:p>
  </w:endnote>
  <w:endnote w:type="continuationSeparator" w:id="0">
    <w:p w14:paraId="69F1C34B" w14:textId="77777777" w:rsidR="00C6641D" w:rsidRDefault="00C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FAE8" w14:textId="77777777" w:rsidR="00C6641D" w:rsidRDefault="00C6641D">
      <w:r>
        <w:separator/>
      </w:r>
    </w:p>
  </w:footnote>
  <w:footnote w:type="continuationSeparator" w:id="0">
    <w:p w14:paraId="3E61D822" w14:textId="77777777" w:rsidR="00C6641D" w:rsidRDefault="00C6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CD1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" w15:restartNumberingAfterBreak="0">
    <w:nsid w:val="096637EF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24550FEB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3" w15:restartNumberingAfterBreak="0">
    <w:nsid w:val="3F626078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4" w15:restartNumberingAfterBreak="0">
    <w:nsid w:val="52362E83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5" w15:restartNumberingAfterBreak="0">
    <w:nsid w:val="58A1542C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6" w15:restartNumberingAfterBreak="0">
    <w:nsid w:val="724D4CB2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7" w15:restartNumberingAfterBreak="0">
    <w:nsid w:val="793B2CB1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DF"/>
    <w:rsid w:val="000A744E"/>
    <w:rsid w:val="001C324C"/>
    <w:rsid w:val="00206C64"/>
    <w:rsid w:val="00266AAE"/>
    <w:rsid w:val="004C3087"/>
    <w:rsid w:val="005544EC"/>
    <w:rsid w:val="005828F8"/>
    <w:rsid w:val="00602D15"/>
    <w:rsid w:val="006A7633"/>
    <w:rsid w:val="00706120"/>
    <w:rsid w:val="00707A84"/>
    <w:rsid w:val="00822CED"/>
    <w:rsid w:val="00844A41"/>
    <w:rsid w:val="008A68DF"/>
    <w:rsid w:val="008B5CFA"/>
    <w:rsid w:val="008F6429"/>
    <w:rsid w:val="009E48B6"/>
    <w:rsid w:val="00A12D1A"/>
    <w:rsid w:val="00A55FEB"/>
    <w:rsid w:val="00A704BF"/>
    <w:rsid w:val="00AA1CEB"/>
    <w:rsid w:val="00B13629"/>
    <w:rsid w:val="00B17118"/>
    <w:rsid w:val="00C6641D"/>
    <w:rsid w:val="00CA6CD8"/>
    <w:rsid w:val="00D255DF"/>
    <w:rsid w:val="00EC2C01"/>
    <w:rsid w:val="00F234A9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4FF44"/>
  <w15:docId w15:val="{5DC6BC8B-0DA2-4E7B-8DD8-F9B38053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FC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F71FCA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F71FCA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F71FCA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FCA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F71FCA"/>
    <w:rPr>
      <w:sz w:val="24"/>
    </w:rPr>
  </w:style>
  <w:style w:type="paragraph" w:customStyle="1" w:styleId="OutlineIndented">
    <w:name w:val="Outline (Indented)"/>
    <w:basedOn w:val="Normal"/>
    <w:rsid w:val="00F71FCA"/>
    <w:rPr>
      <w:sz w:val="24"/>
    </w:rPr>
  </w:style>
  <w:style w:type="paragraph" w:customStyle="1" w:styleId="TableText">
    <w:name w:val="Table Text"/>
    <w:basedOn w:val="Normal"/>
    <w:rsid w:val="00F71FCA"/>
    <w:pPr>
      <w:jc w:val="right"/>
    </w:pPr>
    <w:rPr>
      <w:sz w:val="24"/>
    </w:rPr>
  </w:style>
  <w:style w:type="paragraph" w:customStyle="1" w:styleId="NumberList">
    <w:name w:val="Number List"/>
    <w:basedOn w:val="Normal"/>
    <w:rsid w:val="00F71FCA"/>
    <w:rPr>
      <w:sz w:val="24"/>
    </w:rPr>
  </w:style>
  <w:style w:type="paragraph" w:customStyle="1" w:styleId="FirstLineIndent">
    <w:name w:val="First Line Indent"/>
    <w:basedOn w:val="Normal"/>
    <w:rsid w:val="00F71FCA"/>
    <w:pPr>
      <w:ind w:firstLine="720"/>
    </w:pPr>
    <w:rPr>
      <w:sz w:val="24"/>
    </w:rPr>
  </w:style>
  <w:style w:type="paragraph" w:customStyle="1" w:styleId="Bullet2">
    <w:name w:val="Bullet 2"/>
    <w:basedOn w:val="Normal"/>
    <w:rsid w:val="00F71FCA"/>
    <w:rPr>
      <w:sz w:val="24"/>
    </w:rPr>
  </w:style>
  <w:style w:type="paragraph" w:customStyle="1" w:styleId="Bullet1">
    <w:name w:val="Bullet 1"/>
    <w:basedOn w:val="Normal"/>
    <w:rsid w:val="00F71FCA"/>
    <w:rPr>
      <w:sz w:val="24"/>
    </w:rPr>
  </w:style>
  <w:style w:type="paragraph" w:customStyle="1" w:styleId="BodySingle">
    <w:name w:val="Body Single"/>
    <w:basedOn w:val="Normal"/>
    <w:rsid w:val="00F71FCA"/>
    <w:rPr>
      <w:sz w:val="24"/>
    </w:rPr>
  </w:style>
  <w:style w:type="paragraph" w:customStyle="1" w:styleId="DefaultText">
    <w:name w:val="Default Text"/>
    <w:basedOn w:val="Normal"/>
    <w:rsid w:val="00F71FCA"/>
    <w:rPr>
      <w:sz w:val="24"/>
    </w:rPr>
  </w:style>
  <w:style w:type="paragraph" w:styleId="ListParagraph">
    <w:name w:val="List Paragraph"/>
    <w:basedOn w:val="Normal"/>
    <w:uiPriority w:val="34"/>
    <w:qFormat/>
    <w:rsid w:val="0020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PHARMACISTS MUTUAL COMPANIES</vt:lpstr>
    </vt:vector>
  </TitlesOfParts>
  <Company>Pharmacists Mutual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PHARMACISTS MUTUAL COMPANIES</dc:title>
  <dc:creator>Pharmacists Mutual</dc:creator>
  <cp:lastModifiedBy>Dale Tinker</cp:lastModifiedBy>
  <cp:revision>2</cp:revision>
  <cp:lastPrinted>2019-06-11T15:56:00Z</cp:lastPrinted>
  <dcterms:created xsi:type="dcterms:W3CDTF">2019-06-11T15:57:00Z</dcterms:created>
  <dcterms:modified xsi:type="dcterms:W3CDTF">2019-06-11T15:57:00Z</dcterms:modified>
</cp:coreProperties>
</file>